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3F0505" w:rsidP="00F32841">
      <w:pPr>
        <w:pStyle w:val="Subtitle"/>
        <w:rPr>
          <w:noProof/>
          <w:color w:val="EF675B" w:themeColor="accent6"/>
          <w:sz w:val="52"/>
        </w:rPr>
      </w:pPr>
      <w:r>
        <w:rPr>
          <w:noProof/>
          <w:color w:val="EF675B" w:themeColor="accent6"/>
          <w:sz w:val="52"/>
        </w:rPr>
        <w:t xml:space="preserve">CLIENT </w:t>
      </w:r>
      <w:r w:rsidR="00EC68CA">
        <w:rPr>
          <w:noProof/>
          <w:color w:val="EF675B" w:themeColor="accent6"/>
          <w:sz w:val="52"/>
        </w:rPr>
        <w:t>INVOICE SAMPLE</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475FBF9E" wp14:editId="3F46DBA0">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F8041D" w:rsidRPr="00F8041D" w:rsidRDefault="00EC68CA" w:rsidP="00F8041D">
      <w:pPr>
        <w:pStyle w:val="Heading1"/>
      </w:pPr>
      <w:r w:rsidRPr="00F8041D">
        <w:t xml:space="preserve">An invoice will detail the type of service that your client is paying you to provide. </w:t>
      </w:r>
    </w:p>
    <w:p w:rsidR="00F8041D" w:rsidRDefault="00F8041D" w:rsidP="00F8041D"/>
    <w:p w:rsidR="00EC68CA" w:rsidRDefault="00EC68CA" w:rsidP="00F8041D">
      <w:r>
        <w:t>Depending on how you are set up to accept payments, this should be spelled out on the invoice. If you are working through an online shopping cart, it would probably be easier for you to set up recurring payments. The client may cancel at any time (using an approved method stated in your Client Agreement) and you can stop the payments. Once payment has been received, an invoice can be mailed by post or sent electronically to their email address.</w:t>
      </w:r>
    </w:p>
    <w:p w:rsidR="00EC68CA" w:rsidRDefault="00EC68CA" w:rsidP="00F8041D"/>
    <w:p w:rsidR="00EC68CA" w:rsidRDefault="00EC68CA" w:rsidP="00F8041D">
      <w:r>
        <w:t>An invoice needs to include the following information:</w:t>
      </w:r>
    </w:p>
    <w:p w:rsidR="00EC68CA" w:rsidRPr="00E10572" w:rsidRDefault="00EC68CA" w:rsidP="00F8041D">
      <w:pPr>
        <w:pStyle w:val="BlackBullets"/>
      </w:pPr>
      <w:r w:rsidRPr="00E10572">
        <w:t xml:space="preserve">Detail of the payment schedule </w:t>
      </w:r>
    </w:p>
    <w:p w:rsidR="00EC68CA" w:rsidRPr="00E10572" w:rsidRDefault="00EC68CA" w:rsidP="00F8041D">
      <w:pPr>
        <w:pStyle w:val="BlackBullets"/>
      </w:pPr>
      <w:r w:rsidRPr="00E10572">
        <w:t>The service being rendered and the base fee</w:t>
      </w:r>
    </w:p>
    <w:p w:rsidR="00EC68CA" w:rsidRPr="00E10572" w:rsidRDefault="00EC68CA" w:rsidP="00F8041D">
      <w:pPr>
        <w:pStyle w:val="BlackBullets"/>
      </w:pPr>
      <w:r w:rsidRPr="00E10572">
        <w:t>Total monies collected</w:t>
      </w:r>
    </w:p>
    <w:p w:rsidR="00EC68CA" w:rsidRPr="00E10572" w:rsidRDefault="00EC68CA" w:rsidP="00F8041D">
      <w:pPr>
        <w:pStyle w:val="BlackBullets"/>
      </w:pPr>
      <w:r w:rsidRPr="00E10572">
        <w:t>Any other relevant information including forms of payment you will accept for coaching sessions</w:t>
      </w:r>
      <w:r>
        <w:t xml:space="preserve"> – </w:t>
      </w:r>
      <w:r w:rsidR="00F8041D">
        <w:br/>
      </w:r>
      <w:r>
        <w:t>This depends on how your system is set up. Also include information about cancellation policies as a reminder.</w:t>
      </w:r>
    </w:p>
    <w:p w:rsidR="00EC68CA" w:rsidRDefault="00EC68CA" w:rsidP="00EC68CA"/>
    <w:p w:rsidR="00EC68CA" w:rsidRDefault="00EC68CA" w:rsidP="00F8041D">
      <w:r>
        <w:t>As always official correspondence should be presented on company letterhead. Use of an invoice template will save time with recurring payments.</w:t>
      </w:r>
      <w:bookmarkStart w:id="1" w:name="_GoBack"/>
    </w:p>
    <w:bookmarkEnd w:id="1"/>
    <w:p w:rsidR="00A756A5" w:rsidRDefault="00031B0B">
      <w:r w:rsidRPr="00F32841">
        <w:rPr>
          <w:noProof/>
          <w:color w:val="EF675B" w:themeColor="accent6"/>
          <w:sz w:val="52"/>
        </w:rPr>
        <mc:AlternateContent>
          <mc:Choice Requires="wps">
            <w:drawing>
              <wp:anchor distT="0" distB="0" distL="114300" distR="114300" simplePos="0" relativeHeight="251665408" behindDoc="1" locked="0" layoutInCell="1" allowOverlap="1" wp14:anchorId="15332C82" wp14:editId="673F31F8">
                <wp:simplePos x="0" y="0"/>
                <wp:positionH relativeFrom="page">
                  <wp:posOffset>-2143125</wp:posOffset>
                </wp:positionH>
                <wp:positionV relativeFrom="bottomMargin">
                  <wp:posOffset>137795</wp:posOffset>
                </wp:positionV>
                <wp:extent cx="11557635" cy="347345"/>
                <wp:effectExtent l="0" t="0" r="5715" b="0"/>
                <wp:wrapThrough wrapText="bothSides">
                  <wp:wrapPolygon edited="0">
                    <wp:start x="0" y="0"/>
                    <wp:lineTo x="0" y="20139"/>
                    <wp:lineTo x="21575" y="20139"/>
                    <wp:lineTo x="21575"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635" cy="347345"/>
                        </a:xfrm>
                        <a:prstGeom prst="rect">
                          <a:avLst/>
                        </a:prstGeom>
                        <a:solidFill>
                          <a:schemeClr val="bg1">
                            <a:lumMod val="75000"/>
                          </a:schemeClr>
                        </a:solidFill>
                        <a:ln w="9525" cap="flat" cmpd="sng" algn="ctr">
                          <a:noFill/>
                          <a:prstDash val="solid"/>
                        </a:ln>
                        <a:effectLst/>
                      </wps:spPr>
                      <wps:txbx>
                        <w:txbxContent>
                          <w:p w:rsidR="00807855" w:rsidRPr="00807855" w:rsidRDefault="00807855" w:rsidP="00807855">
                            <w:pPr>
                              <w:jc w:val="center"/>
                              <w:rPr>
                                <w:b/>
                                <w:color w:val="FF0000"/>
                              </w:rPr>
                            </w:pPr>
                            <w:r w:rsidRPr="00807855">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8.75pt;margin-top:10.85pt;width:910.0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" fillcolor="#bfbfbf [2412]" stroked="f">
                <v:path arrowok="t"/>
                <v:textbox>
                  <w:txbxContent>
                    <w:p w:rsidR="00807855" w:rsidRPr="00807855" w:rsidRDefault="00807855" w:rsidP="00807855">
                      <w:pPr>
                        <w:jc w:val="center"/>
                        <w:rPr>
                          <w:b/>
                          <w:color w:val="FF0000"/>
                        </w:rPr>
                      </w:pPr>
                      <w:r w:rsidRPr="00807855">
                        <w:rPr>
                          <w:b/>
                          <w:color w:val="FF0000"/>
                        </w:rPr>
                        <w:t>www.EvaGregory.com</w:t>
                      </w:r>
                    </w:p>
                  </w:txbxContent>
                </v:textbox>
                <w10:wrap type="through" anchorx="page" anchory="margin"/>
              </v:rect>
            </w:pict>
          </mc:Fallback>
        </mc:AlternateContent>
      </w:r>
      <w:r w:rsidR="00A756A5">
        <w:br w:type="page"/>
      </w:r>
    </w:p>
    <w:p w:rsidR="00F8041D" w:rsidRPr="0014085C" w:rsidRDefault="00F8041D" w:rsidP="0014085C">
      <w:pPr>
        <w:pStyle w:val="Heading1"/>
        <w:jc w:val="right"/>
        <w:rPr>
          <w:sz w:val="32"/>
        </w:rPr>
      </w:pPr>
      <w:r w:rsidRPr="0014085C">
        <w:rPr>
          <w:sz w:val="32"/>
        </w:rPr>
        <w:lastRenderedPageBreak/>
        <w:t>INVOICE</w:t>
      </w:r>
    </w:p>
    <w:p w:rsidR="00F8041D" w:rsidRDefault="00F8041D" w:rsidP="00F8041D">
      <w:pPr>
        <w:jc w:val="right"/>
      </w:pPr>
    </w:p>
    <w:p w:rsidR="00F8041D" w:rsidRDefault="00F8041D" w:rsidP="00F8041D">
      <w:pPr>
        <w:jc w:val="right"/>
      </w:pPr>
      <w:r>
        <w:t>Company Address</w:t>
      </w:r>
    </w:p>
    <w:p w:rsidR="00F8041D" w:rsidRDefault="00F8041D" w:rsidP="00F8041D">
      <w:pPr>
        <w:jc w:val="right"/>
      </w:pPr>
      <w:r>
        <w:t>Date</w:t>
      </w:r>
    </w:p>
    <w:p w:rsidR="0014085C" w:rsidRDefault="0014085C" w:rsidP="00F8041D"/>
    <w:p w:rsidR="0014085C" w:rsidRDefault="0014085C" w:rsidP="00F8041D"/>
    <w:p w:rsidR="00F8041D" w:rsidRDefault="00F8041D" w:rsidP="00F8041D">
      <w:r>
        <w:t>Client Name</w:t>
      </w:r>
    </w:p>
    <w:p w:rsidR="00F8041D" w:rsidRDefault="00F8041D" w:rsidP="00F8041D">
      <w:r>
        <w:t>Client Address</w:t>
      </w:r>
    </w:p>
    <w:p w:rsidR="00F8041D" w:rsidRDefault="00F8041D" w:rsidP="00F8041D"/>
    <w:p w:rsidR="00F8041D" w:rsidRDefault="00F8041D" w:rsidP="00F8041D">
      <w:pPr>
        <w:rPr>
          <w:b/>
        </w:rPr>
      </w:pPr>
      <w:r>
        <w:rPr>
          <w:b/>
        </w:rPr>
        <w:t>Coaching Payment/Schedule:</w:t>
      </w:r>
    </w:p>
    <w:p w:rsidR="00F8041D" w:rsidRDefault="00F8041D" w:rsidP="00F8041D">
      <w:r>
        <w:t xml:space="preserve">In accordance with your sign-up date, payment for coaching sessions is due on the </w:t>
      </w:r>
      <w:r w:rsidRPr="00F8041D">
        <w:rPr>
          <w:color w:val="EF675B" w:themeColor="accent6"/>
        </w:rPr>
        <w:t>[INSERT DATE]</w:t>
      </w:r>
      <w:r w:rsidRPr="00F8041D">
        <w:rPr>
          <w:color w:val="EF675B" w:themeColor="accent6"/>
          <w:sz w:val="20"/>
          <w:szCs w:val="20"/>
        </w:rPr>
        <w:t xml:space="preserve"> </w:t>
      </w:r>
      <w:r>
        <w:t xml:space="preserve">of each month for that month’s session. </w:t>
      </w:r>
    </w:p>
    <w:p w:rsidR="00F8041D" w:rsidRDefault="00F8041D" w:rsidP="00F8041D"/>
    <w:p w:rsidR="00F8041D" w:rsidRDefault="00F8041D" w:rsidP="00F8041D">
      <w:r>
        <w:t xml:space="preserve">Business Coaching Services - $450 per month </w:t>
      </w:r>
    </w:p>
    <w:p w:rsidR="00F8041D" w:rsidRDefault="00F8041D" w:rsidP="00F8041D"/>
    <w:tbl>
      <w:tblPr>
        <w:tblStyle w:val="TableGrid"/>
        <w:tblW w:w="0" w:type="auto"/>
        <w:tblLook w:val="04A0" w:firstRow="1" w:lastRow="0" w:firstColumn="1" w:lastColumn="0" w:noHBand="0" w:noVBand="1"/>
      </w:tblPr>
      <w:tblGrid>
        <w:gridCol w:w="1345"/>
        <w:gridCol w:w="1170"/>
      </w:tblGrid>
      <w:tr w:rsidR="00F8041D" w:rsidTr="0014085C">
        <w:trPr>
          <w:trHeight w:val="503"/>
        </w:trPr>
        <w:tc>
          <w:tcPr>
            <w:tcW w:w="1345" w:type="dxa"/>
            <w:tcBorders>
              <w:top w:val="nil"/>
              <w:left w:val="nil"/>
              <w:bottom w:val="nil"/>
              <w:right w:val="single" w:sz="4" w:space="0" w:color="EF675B" w:themeColor="accent1"/>
            </w:tcBorders>
            <w:vAlign w:val="center"/>
          </w:tcPr>
          <w:p w:rsidR="00F8041D" w:rsidRDefault="00F8041D" w:rsidP="00F8041D">
            <w:pPr>
              <w:rPr>
                <w:b/>
              </w:rPr>
            </w:pPr>
            <w:r>
              <w:rPr>
                <w:b/>
              </w:rPr>
              <w:t>Month #1</w:t>
            </w:r>
          </w:p>
        </w:tc>
        <w:tc>
          <w:tcPr>
            <w:tcW w:w="1170" w:type="dxa"/>
            <w:tcBorders>
              <w:top w:val="single" w:sz="4" w:space="0" w:color="EF675B" w:themeColor="accent1"/>
              <w:left w:val="single" w:sz="4" w:space="0" w:color="EF675B" w:themeColor="accent1"/>
              <w:bottom w:val="single" w:sz="4" w:space="0" w:color="EF675B" w:themeColor="accent1"/>
              <w:right w:val="single" w:sz="4" w:space="0" w:color="EF675B" w:themeColor="accent1"/>
            </w:tcBorders>
            <w:vAlign w:val="center"/>
          </w:tcPr>
          <w:p w:rsidR="00F8041D" w:rsidRDefault="0014085C" w:rsidP="0014085C">
            <w:pPr>
              <w:jc w:val="center"/>
              <w:rPr>
                <w:b/>
              </w:rPr>
            </w:pPr>
            <w:r>
              <w:rPr>
                <w:b/>
              </w:rPr>
              <w:t>$450</w:t>
            </w:r>
          </w:p>
        </w:tc>
      </w:tr>
      <w:tr w:rsidR="0014085C" w:rsidTr="0014085C">
        <w:tc>
          <w:tcPr>
            <w:tcW w:w="1345" w:type="dxa"/>
            <w:tcBorders>
              <w:top w:val="nil"/>
              <w:left w:val="nil"/>
              <w:bottom w:val="nil"/>
              <w:right w:val="nil"/>
            </w:tcBorders>
            <w:vAlign w:val="center"/>
          </w:tcPr>
          <w:p w:rsidR="0014085C" w:rsidRDefault="0014085C" w:rsidP="00F8041D">
            <w:pPr>
              <w:rPr>
                <w:b/>
              </w:rPr>
            </w:pPr>
          </w:p>
        </w:tc>
        <w:tc>
          <w:tcPr>
            <w:tcW w:w="1170" w:type="dxa"/>
            <w:tcBorders>
              <w:top w:val="single" w:sz="4" w:space="0" w:color="EF675B" w:themeColor="accent1"/>
              <w:left w:val="nil"/>
              <w:bottom w:val="single" w:sz="4" w:space="0" w:color="EF675B" w:themeColor="accent1"/>
              <w:right w:val="nil"/>
            </w:tcBorders>
            <w:vAlign w:val="center"/>
          </w:tcPr>
          <w:p w:rsidR="0014085C" w:rsidRDefault="0014085C" w:rsidP="0014085C">
            <w:pPr>
              <w:jc w:val="center"/>
              <w:rPr>
                <w:b/>
              </w:rPr>
            </w:pPr>
          </w:p>
        </w:tc>
      </w:tr>
      <w:tr w:rsidR="00F8041D" w:rsidTr="0014085C">
        <w:trPr>
          <w:trHeight w:val="503"/>
        </w:trPr>
        <w:tc>
          <w:tcPr>
            <w:tcW w:w="1345" w:type="dxa"/>
            <w:tcBorders>
              <w:top w:val="nil"/>
              <w:left w:val="nil"/>
              <w:bottom w:val="nil"/>
              <w:right w:val="single" w:sz="4" w:space="0" w:color="EF675B" w:themeColor="accent1"/>
            </w:tcBorders>
            <w:vAlign w:val="center"/>
          </w:tcPr>
          <w:p w:rsidR="00F8041D" w:rsidRDefault="00F8041D" w:rsidP="00F8041D">
            <w:pPr>
              <w:rPr>
                <w:b/>
              </w:rPr>
            </w:pPr>
            <w:r>
              <w:rPr>
                <w:b/>
              </w:rPr>
              <w:t>TOTAL</w:t>
            </w:r>
          </w:p>
        </w:tc>
        <w:tc>
          <w:tcPr>
            <w:tcW w:w="1170" w:type="dxa"/>
            <w:tcBorders>
              <w:top w:val="single" w:sz="4" w:space="0" w:color="EF675B" w:themeColor="accent1"/>
              <w:left w:val="single" w:sz="4" w:space="0" w:color="EF675B" w:themeColor="accent1"/>
              <w:bottom w:val="single" w:sz="4" w:space="0" w:color="EF675B" w:themeColor="accent1"/>
              <w:right w:val="single" w:sz="4" w:space="0" w:color="EF675B" w:themeColor="accent1"/>
            </w:tcBorders>
            <w:vAlign w:val="center"/>
          </w:tcPr>
          <w:p w:rsidR="00F8041D" w:rsidRDefault="0014085C" w:rsidP="0014085C">
            <w:pPr>
              <w:jc w:val="center"/>
              <w:rPr>
                <w:b/>
              </w:rPr>
            </w:pPr>
            <w:r>
              <w:rPr>
                <w:b/>
              </w:rPr>
              <w:t>$450</w:t>
            </w:r>
          </w:p>
        </w:tc>
      </w:tr>
    </w:tbl>
    <w:p w:rsidR="00F8041D" w:rsidRDefault="00F8041D" w:rsidP="00F8041D">
      <w:pPr>
        <w:rPr>
          <w:b/>
        </w:rPr>
      </w:pPr>
    </w:p>
    <w:p w:rsidR="00F8041D" w:rsidRPr="00F8041D" w:rsidRDefault="00F8041D" w:rsidP="00F8041D">
      <w:pPr>
        <w:pStyle w:val="BlackBullets"/>
      </w:pPr>
      <w:r w:rsidRPr="00F8041D">
        <w:t xml:space="preserve">Payment is accepted through PayPal via our site at </w:t>
      </w:r>
      <w:hyperlink r:id="rId9" w:history="1">
        <w:r w:rsidRPr="00F8041D">
          <w:rPr>
            <w:rStyle w:val="Hyperlink"/>
            <w:color w:val="000000" w:themeColor="text1"/>
            <w:u w:val="none"/>
          </w:rPr>
          <w:t>website URL/payments</w:t>
        </w:r>
      </w:hyperlink>
    </w:p>
    <w:p w:rsidR="00F8041D" w:rsidRPr="00F8041D" w:rsidRDefault="00F8041D" w:rsidP="00F8041D">
      <w:pPr>
        <w:pStyle w:val="BlackBullets"/>
      </w:pPr>
      <w:r w:rsidRPr="00F8041D">
        <w:t xml:space="preserve">You may cancel at any time in advance of your next session in accordance with our cancellation policy. The policy is detailed in your Coaching Agreement. </w:t>
      </w:r>
    </w:p>
    <w:p w:rsidR="00F8041D" w:rsidRDefault="00F8041D" w:rsidP="00F8041D">
      <w:r>
        <w:t>If you have any questions about this invoice, please contact me by telephone or email.</w:t>
      </w:r>
    </w:p>
    <w:p w:rsidR="00F8041D" w:rsidRDefault="00F8041D" w:rsidP="00F8041D"/>
    <w:p w:rsidR="00F8041D" w:rsidRDefault="00F8041D" w:rsidP="00F8041D">
      <w:r>
        <w:t>Phone: Your Phone Number</w:t>
      </w:r>
    </w:p>
    <w:p w:rsidR="00F8041D" w:rsidRDefault="00F8041D" w:rsidP="00F8041D">
      <w:pPr>
        <w:rPr>
          <w:b/>
        </w:rPr>
      </w:pPr>
      <w:r>
        <w:rPr>
          <w:b/>
        </w:rPr>
        <w:t>Your Company Name</w:t>
      </w:r>
    </w:p>
    <w:p w:rsidR="00F8041D" w:rsidRPr="00FB437E" w:rsidRDefault="00F8041D" w:rsidP="00F8041D">
      <w:r>
        <w:t xml:space="preserve">Email: </w:t>
      </w:r>
      <w:hyperlink r:id="rId10" w:history="1">
        <w:r w:rsidRPr="00D32653">
          <w:rPr>
            <w:rStyle w:val="Hyperlink"/>
          </w:rPr>
          <w:t>Website address</w:t>
        </w:r>
      </w:hyperlink>
    </w:p>
    <w:p w:rsidR="00F8041D" w:rsidRPr="0041209A" w:rsidRDefault="00F8041D" w:rsidP="00F8041D"/>
    <w:p w:rsidR="00154FB3" w:rsidRDefault="00154FB3" w:rsidP="00154FB3">
      <w:pPr>
        <w:rPr>
          <w:b/>
        </w:rPr>
      </w:pPr>
    </w:p>
    <w:p w:rsidR="00C14E86" w:rsidRPr="003F3CFE" w:rsidRDefault="00C14E86" w:rsidP="00154FB3">
      <w:pPr>
        <w:rPr>
          <w:b/>
        </w:rPr>
      </w:pPr>
    </w:p>
    <w:sectPr w:rsidR="00C14E86" w:rsidRPr="003F3CFE" w:rsidSect="00F8041D">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00" w:rsidRDefault="00E57100" w:rsidP="00EC6940">
      <w:r>
        <w:separator/>
      </w:r>
    </w:p>
  </w:endnote>
  <w:endnote w:type="continuationSeparator" w:id="0">
    <w:p w:rsidR="00E57100" w:rsidRDefault="00E57100"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FC" w:rsidRDefault="00A17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FC" w:rsidRDefault="00A17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00" w:rsidRDefault="00E57100" w:rsidP="00EC6940">
      <w:r>
        <w:separator/>
      </w:r>
    </w:p>
  </w:footnote>
  <w:footnote w:type="continuationSeparator" w:id="0">
    <w:p w:rsidR="00E57100" w:rsidRDefault="00E57100"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3F0505" w:rsidP="003F0505">
    <w:pPr>
      <w:pStyle w:val="Heading2"/>
      <w:jc w:val="center"/>
    </w:pPr>
    <w:r>
      <w:t xml:space="preserve">Client </w:t>
    </w:r>
    <w:r w:rsidR="00F8041D">
      <w:t>Invoice Sample</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FC" w:rsidRDefault="00A17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8">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6">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7">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5"/>
  </w:num>
  <w:num w:numId="3">
    <w:abstractNumId w:val="36"/>
  </w:num>
  <w:num w:numId="4">
    <w:abstractNumId w:val="28"/>
  </w:num>
  <w:num w:numId="5">
    <w:abstractNumId w:val="21"/>
  </w:num>
  <w:num w:numId="6">
    <w:abstractNumId w:val="11"/>
  </w:num>
  <w:num w:numId="7">
    <w:abstractNumId w:val="15"/>
  </w:num>
  <w:num w:numId="8">
    <w:abstractNumId w:val="8"/>
  </w:num>
  <w:num w:numId="9">
    <w:abstractNumId w:val="18"/>
  </w:num>
  <w:num w:numId="10">
    <w:abstractNumId w:val="37"/>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3"/>
  </w:num>
  <w:num w:numId="18">
    <w:abstractNumId w:val="9"/>
  </w:num>
  <w:num w:numId="19">
    <w:abstractNumId w:val="22"/>
  </w:num>
  <w:num w:numId="20">
    <w:abstractNumId w:val="24"/>
  </w:num>
  <w:num w:numId="21">
    <w:abstractNumId w:val="32"/>
  </w:num>
  <w:num w:numId="22">
    <w:abstractNumId w:val="27"/>
  </w:num>
  <w:num w:numId="23">
    <w:abstractNumId w:val="20"/>
  </w:num>
  <w:num w:numId="24">
    <w:abstractNumId w:val="29"/>
  </w:num>
  <w:num w:numId="25">
    <w:abstractNumId w:val="6"/>
  </w:num>
  <w:num w:numId="26">
    <w:abstractNumId w:val="2"/>
  </w:num>
  <w:num w:numId="27">
    <w:abstractNumId w:val="5"/>
  </w:num>
  <w:num w:numId="28">
    <w:abstractNumId w:val="31"/>
  </w:num>
  <w:num w:numId="29">
    <w:abstractNumId w:val="1"/>
  </w:num>
  <w:num w:numId="30">
    <w:abstractNumId w:val="34"/>
  </w:num>
  <w:num w:numId="31">
    <w:abstractNumId w:val="30"/>
  </w:num>
  <w:num w:numId="32">
    <w:abstractNumId w:val="7"/>
  </w:num>
  <w:num w:numId="33">
    <w:abstractNumId w:val="25"/>
  </w:num>
  <w:num w:numId="34">
    <w:abstractNumId w:val="33"/>
  </w:num>
  <w:num w:numId="35">
    <w:abstractNumId w:val="19"/>
  </w:num>
  <w:num w:numId="36">
    <w:abstractNumId w:val="17"/>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31B0B"/>
    <w:rsid w:val="00040AD5"/>
    <w:rsid w:val="00052CA6"/>
    <w:rsid w:val="00055A1B"/>
    <w:rsid w:val="000B1AE3"/>
    <w:rsid w:val="00125FFE"/>
    <w:rsid w:val="0014085C"/>
    <w:rsid w:val="00154FB3"/>
    <w:rsid w:val="001663C2"/>
    <w:rsid w:val="00176992"/>
    <w:rsid w:val="0020440B"/>
    <w:rsid w:val="00233123"/>
    <w:rsid w:val="00262B33"/>
    <w:rsid w:val="00294172"/>
    <w:rsid w:val="002E0AE1"/>
    <w:rsid w:val="002F1AB0"/>
    <w:rsid w:val="002F3BC5"/>
    <w:rsid w:val="00322712"/>
    <w:rsid w:val="00335C62"/>
    <w:rsid w:val="00355BC7"/>
    <w:rsid w:val="00387837"/>
    <w:rsid w:val="00392C18"/>
    <w:rsid w:val="003A2B75"/>
    <w:rsid w:val="003F0505"/>
    <w:rsid w:val="004144D9"/>
    <w:rsid w:val="004237E2"/>
    <w:rsid w:val="004352D1"/>
    <w:rsid w:val="00466117"/>
    <w:rsid w:val="0048138F"/>
    <w:rsid w:val="00545C0C"/>
    <w:rsid w:val="00582C06"/>
    <w:rsid w:val="005D42C8"/>
    <w:rsid w:val="00612914"/>
    <w:rsid w:val="00647955"/>
    <w:rsid w:val="0066120D"/>
    <w:rsid w:val="00714F19"/>
    <w:rsid w:val="00726FAA"/>
    <w:rsid w:val="00782239"/>
    <w:rsid w:val="00787B93"/>
    <w:rsid w:val="00803CD8"/>
    <w:rsid w:val="00807855"/>
    <w:rsid w:val="0087186A"/>
    <w:rsid w:val="008C0ECD"/>
    <w:rsid w:val="008E4F7E"/>
    <w:rsid w:val="009A2625"/>
    <w:rsid w:val="009F3DD4"/>
    <w:rsid w:val="00A172FC"/>
    <w:rsid w:val="00A26EAE"/>
    <w:rsid w:val="00A625D5"/>
    <w:rsid w:val="00A633CC"/>
    <w:rsid w:val="00A756A5"/>
    <w:rsid w:val="00AA7424"/>
    <w:rsid w:val="00B170C5"/>
    <w:rsid w:val="00B543B7"/>
    <w:rsid w:val="00B71C51"/>
    <w:rsid w:val="00B85481"/>
    <w:rsid w:val="00BF465E"/>
    <w:rsid w:val="00C14E86"/>
    <w:rsid w:val="00C43EA5"/>
    <w:rsid w:val="00C73A01"/>
    <w:rsid w:val="00CD10FF"/>
    <w:rsid w:val="00CD490A"/>
    <w:rsid w:val="00D0690B"/>
    <w:rsid w:val="00D53997"/>
    <w:rsid w:val="00D72787"/>
    <w:rsid w:val="00DA7645"/>
    <w:rsid w:val="00DC40E6"/>
    <w:rsid w:val="00E57100"/>
    <w:rsid w:val="00E72305"/>
    <w:rsid w:val="00E96C33"/>
    <w:rsid w:val="00EB2E6D"/>
    <w:rsid w:val="00EC2661"/>
    <w:rsid w:val="00EC68CA"/>
    <w:rsid w:val="00EC6940"/>
    <w:rsid w:val="00EC747E"/>
    <w:rsid w:val="00EE7627"/>
    <w:rsid w:val="00F10CA8"/>
    <w:rsid w:val="00F32841"/>
    <w:rsid w:val="00F8041D"/>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ou@yourwebsite.com" TargetMode="External"/><Relationship Id="rId4" Type="http://schemas.microsoft.com/office/2007/relationships/stylesWithEffects" Target="stylesWithEffects.xml"/><Relationship Id="rId9" Type="http://schemas.openxmlformats.org/officeDocument/2006/relationships/hyperlink" Target="mailto:payment@yourwebsite.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7938-8AF2-4F55-8430-0EADCBDC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2016-03-30T22:31:00Z</dcterms:created>
  <dcterms:modified xsi:type="dcterms:W3CDTF">2016-03-30T22:31:00Z</dcterms:modified>
</cp:coreProperties>
</file>